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CF4" w:rsidRDefault="00743A6F">
      <w:pPr>
        <w:keepNext/>
        <w:jc w:val="center"/>
      </w:pPr>
      <w:r>
        <w:t>Перечень отходов, с которыми разрешается осуществлять деятельность в соответствии с конкретными видами обращения с отходами I-IV класса опасности, из числа включенных в название лицензируемого вида деятельности</w:t>
      </w:r>
    </w:p>
    <w:p w:rsidR="00966CF4" w:rsidRDefault="00966CF4">
      <w:pPr>
        <w:keepNext/>
        <w:jc w:val="center"/>
      </w:pPr>
    </w:p>
    <w:p w:rsidR="00966CF4" w:rsidRDefault="00966CF4">
      <w:pPr>
        <w:keepNext/>
        <w:jc w:val="center"/>
        <w:rPr>
          <w:sz w:val="2"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2377"/>
        <w:gridCol w:w="725"/>
        <w:gridCol w:w="1402"/>
        <w:gridCol w:w="1984"/>
        <w:gridCol w:w="2268"/>
      </w:tblGrid>
      <w:tr w:rsidR="00683CAD" w:rsidRPr="00683CAD" w:rsidTr="00683CAD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№ п.п.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Наименование отхода по ФККО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Код отхода по ФККО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Класс 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Виды выполняемых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Адреса мест осуществления деятельности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шлак электрошлакового переплава стали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35141111204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стружка цветных металлов в смеси, загрязненная смазочно-охлаждающей жидкостью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36121591223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стружка магниевая, загрязненная нефтепродуктами (содержание нефтепродуктов менее 15%)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36121531224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стружка из черных металлов, загрязненная нефтепродуктами (содержание нефтепродуктов 15% и более)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36121513223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5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стружка стальная, загрязненная нефтепродуктами (содержание нефтепродуктов менее 15%)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36121502224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  <w:bookmarkStart w:id="0" w:name="_GoBack"/>
        <w:bookmarkEnd w:id="0"/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6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опилки цветных металлов в смеси незагрязненные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36121314433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7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опилки хрома незагрязненные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36121313433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</w:t>
            </w:r>
            <w:r w:rsidRPr="00683CAD">
              <w:rPr>
                <w:sz w:val="16"/>
                <w:szCs w:val="16"/>
              </w:rPr>
              <w:lastRenderedPageBreak/>
              <w:t xml:space="preserve">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8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опилки оловянные незагрязненные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36121312434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опилки никеля незагрязненные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36121311433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10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опилки цинковые незагрязненные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36121309433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11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опилки свинцовые незагрязненные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36121308432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12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опилки медные незагрязненные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36121304433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13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стружка цветных металлов в смеси незагрязненная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36121291223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14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стружка хрома незагрязненная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36121214223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15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стружка оловянная незагрязненная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36121213224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</w:t>
            </w:r>
            <w:r w:rsidRPr="00683CAD">
              <w:rPr>
                <w:sz w:val="16"/>
                <w:szCs w:val="16"/>
              </w:rPr>
              <w:lastRenderedPageBreak/>
              <w:t xml:space="preserve">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16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стружка никеля незагрязненная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36121212224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17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стружка цинка незагрязненная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36121211223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18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стружка свинцовая незагрязненная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36121209223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19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шлак плавки лома меди и отходов медных сплавов в индукционной печи при производстве медных сплавов (с преимущественным содержанием цинка и меди)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35549223293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20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шлак плавки лома меди и отходов медных сплавов в индукционной печи при производстве медных сплавов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35549222294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21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шлак плавки лома и отходов медных сплавов в отражательной печи при производстве медных сплавов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35549221293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22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шлак плавки лома и отходов меди в отражательной печи при производстве меди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35549211293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23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окалина медная прокатного </w:t>
            </w:r>
            <w:r w:rsidRPr="00683CAD">
              <w:rPr>
                <w:sz w:val="16"/>
                <w:szCs w:val="16"/>
              </w:rPr>
              <w:lastRenderedPageBreak/>
              <w:t>производства полуфабрикатов из меди и медных сплавов, содержащая нефтепродукты менее 15%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lastRenderedPageBreak/>
              <w:t>355461</w:t>
            </w:r>
            <w:r w:rsidRPr="00683CAD">
              <w:rPr>
                <w:sz w:val="16"/>
                <w:szCs w:val="16"/>
              </w:rPr>
              <w:lastRenderedPageBreak/>
              <w:t>11393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lastRenderedPageBreak/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</w:t>
            </w:r>
            <w:r w:rsidRPr="00683CAD">
              <w:rPr>
                <w:sz w:val="16"/>
                <w:szCs w:val="16"/>
              </w:rPr>
              <w:lastRenderedPageBreak/>
              <w:t xml:space="preserve">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24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отходы полиламината при производстве укупорочных капсул для шампанских вин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35528531294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25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шлак печей выплавки алюминиевых сплавов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35527111294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26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отходы зачистки стенок электролизных ванн производства алюминия высокой чистоты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35526811204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27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отходы очистки зеркала расплава алюминия при его электролитическом рафинировании в производстве алюминия высокой чистоты, содержащие алюминий до 30%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35526311204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28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шлам минеральный от газоочистки производства алюминия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35523002393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29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пыль электрофильтров алюминиевого производства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35523001423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30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шлак печей переплава алюминиевого производства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35522001294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lastRenderedPageBreak/>
              <w:t>31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отходы зачистки емкостей транспорта пека-сырья для получения анодной массы в производстве алюминия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35520511203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32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окалина замасленная прокатного производства с содержанием масла 15% и более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35150101393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33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тара стальная, загрязненная N-метилпирролидоном (содержание менее 5%)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46812131514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34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тара стальная, загрязненная одорантами (не более 1% от первоначального объема)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46812121513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35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тара стальная, загрязненная пластификатором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46812113514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36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лом и отходы стальных изделий, загрязненные лакокрасочными материалами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46812111514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37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тара из черных металлов, загрязненная коагулянтами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46811942514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38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тара из черных металлов, загрязненная поверхностно-активными веществами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46811941514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</w:t>
            </w:r>
            <w:r w:rsidRPr="00683CAD">
              <w:rPr>
                <w:sz w:val="16"/>
                <w:szCs w:val="16"/>
              </w:rPr>
              <w:lastRenderedPageBreak/>
              <w:t>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lastRenderedPageBreak/>
              <w:t>39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тара из черных металлов, загрязненная деэмульгаторами и/или ингибиторами (кроме аминосодержащих)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46811922514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40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тара из черных металлов, загрязненная ингибитором на основе ароматических и аминосодержащих углеводородов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46811921513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41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тара из черных металлов, загрязненная пенообразователем, не содержащим галогены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46811912514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42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тара из черных металлов, загрязненная пеногасителем на основе кремнийорганической жидкости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46811911514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43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тара из черных металлов, загрязненная жидкими органическими галогенсодержащими веществами (содержание менее 10%)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46811811514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44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тара из черных металлов, загрязненная органическими спиртами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46811731514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45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тара из черных металлов, загрязненная негалогенсодержащими простыми эфирами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46811721514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тара из черных металлов, загрязненная негалогенсодержащими аминами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46811711514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</w:t>
            </w:r>
            <w:r w:rsidRPr="00683CAD">
              <w:rPr>
                <w:sz w:val="16"/>
                <w:szCs w:val="16"/>
              </w:rPr>
              <w:lastRenderedPageBreak/>
              <w:t>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lastRenderedPageBreak/>
              <w:t>47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тара из черных металлов, загрязненная неорганическими хлоридами и цианидами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46811641513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тара из черных металлов, загрязненная порошками металлов и/или оксидов металлов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46811631514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49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тара из черных металлов, загрязненная преимущественно оксидами алюминия и/или кремния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46811613514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50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тара из черных металлов, загрязненная оксидом хрома (VI)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46811612513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51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тара из черных металлов, загрязненная остатками разложения карбида кальция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46811611514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52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тара из черных металлов, загрязненная органическими негалогенированными растворителями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46811521514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53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тара из черных металлов, загрязненная охлаждающей жидкостью на основе гликолей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46811511514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54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тара из черных металлов, загрязненная бакелитом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46811421514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55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тара из черных металлов, загрязненная смолами фенолформальдегидными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46811412513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56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тара из черных металлов, загрязненная смолами эпоксидными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46811411514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57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тара из черных металлов, загрязненная негалогенированными клеями и/или герметиками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46811331513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58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тара из черных металлов, загрязненная клеем органическим синтетическим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46811323514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59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тара из черных металлов, загрязненная лакокрасочными материалами (содержание менее 5%)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46811202514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60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тара из черных металлов, загрязненная лакокрасочными материалами (содержание 5% и более)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46811201513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61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тара из черных металлов, загрязненная нефтепродуктами (содержание нефтепродуктов менее 15%)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46811102514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62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тара из черных металлов, загрязненная нефтепродуктами (содержание нефтепродуктов </w:t>
            </w:r>
            <w:r w:rsidRPr="00683CAD">
              <w:rPr>
                <w:sz w:val="16"/>
                <w:szCs w:val="16"/>
              </w:rPr>
              <w:lastRenderedPageBreak/>
              <w:t>15% и более)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lastRenderedPageBreak/>
              <w:t>46811101513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</w:t>
            </w:r>
            <w:r w:rsidRPr="00683CAD">
              <w:rPr>
                <w:sz w:val="16"/>
                <w:szCs w:val="16"/>
              </w:rPr>
              <w:lastRenderedPageBreak/>
              <w:t xml:space="preserve">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63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лом и отходы стальных изделий, загрязненные лакокрасочными материалами (содержание лакокрасочных материалов менее 5%)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46810141514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64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лом и отходы черных металлов, загрязненные нефтепродуктами (содержание нефтепродуктов менее 15%)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46810102204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65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лом и отходы черных металлов, загрязненные малорастворимыми солями кальция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46810101204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66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отходы изделий из твердых сплавов на основе вольфрама в смеси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46291111204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67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лом и отходы изделий из вольфрама и сплавов на его основе незагрязненные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46291001203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68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лом и отходы, содержащие хром, несортированные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46280099203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69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лом и отходы хрома и сплавов на его основе в кусковой форме незагрязненные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46280002213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70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лом и отходы изделий из хрома и сплавов на его основе </w:t>
            </w:r>
            <w:r w:rsidRPr="00683CAD">
              <w:rPr>
                <w:sz w:val="16"/>
                <w:szCs w:val="16"/>
              </w:rPr>
              <w:lastRenderedPageBreak/>
              <w:t>незагрязненные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lastRenderedPageBreak/>
              <w:t>46280001513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</w:t>
            </w:r>
            <w:r w:rsidRPr="00683CAD">
              <w:rPr>
                <w:sz w:val="16"/>
                <w:szCs w:val="16"/>
              </w:rPr>
              <w:lastRenderedPageBreak/>
              <w:t xml:space="preserve">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71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отходы баббита на основе олова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46273117203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72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отходы изделий из сплавов на основе олова, содержащих сурьму, свинец, медь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46272111203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73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лом и отходы олова несортированные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46270099204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74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лом и отходы олова в кусковой форме незагрязненные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46270002214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75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лом и отходы изделий из олова незагрязненные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46270001514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76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отходы, содержащие никель (в том числе пыль и/или опилки никеля), несортированные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46260099203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77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лом и отходы никеля и никелевых сплавов несортированные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46260098204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78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лом и отходы никеля и </w:t>
            </w:r>
            <w:r w:rsidRPr="00683CAD">
              <w:rPr>
                <w:sz w:val="16"/>
                <w:szCs w:val="16"/>
              </w:rPr>
              <w:lastRenderedPageBreak/>
              <w:t>никелевых сплавов в кусковой форме незагрязненные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lastRenderedPageBreak/>
              <w:t>462600</w:t>
            </w:r>
            <w:r w:rsidRPr="00683CAD">
              <w:rPr>
                <w:sz w:val="16"/>
                <w:szCs w:val="16"/>
              </w:rPr>
              <w:lastRenderedPageBreak/>
              <w:t>02214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lastRenderedPageBreak/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</w:t>
            </w:r>
            <w:r w:rsidRPr="00683CAD">
              <w:rPr>
                <w:sz w:val="16"/>
                <w:szCs w:val="16"/>
              </w:rPr>
              <w:lastRenderedPageBreak/>
              <w:t xml:space="preserve">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79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лом и отходы изделий из никеля и никелевых сплавов незагрязненные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46260001514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80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лом и отходы цинка незагрязненные несортированные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46250099203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81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лом и отходы цинка в кусковой форме незагрязненные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46250002213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82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лом и отходы изделий из цинка незагрязненные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46250001513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83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отходы, содержащие свинец (в том числе пыль и/или опилки свинца), несортированные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46240099202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84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лом свинца несортированный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46240003203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85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лом и отходы свинца в кусковой форме незагрязненные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46240002213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lastRenderedPageBreak/>
              <w:t>86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лом и отходы изделий из свинца незагрязненные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46240001513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87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лом и отходы изделий из твердых сплавов, содержащих титан, кобальт и вольфрам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46231111203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88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отходы, содержащие титан (в том числе титановую пыль), несортированные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46230099204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89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отходы фольги алюминиевой отделанной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46220511204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90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отходы, содержащие алюминий (в том числе алюминиевую пыль), несортированные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46220099204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91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лом и отходы меди несортированные незагрязненные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46211099203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лом и отходы медные в кусковой форме незагрязненные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46211002213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93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лом и отходы медных изделий без покрытий незагрязненные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46211001513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</w:t>
            </w:r>
            <w:r w:rsidRPr="00683CAD">
              <w:rPr>
                <w:sz w:val="16"/>
                <w:szCs w:val="16"/>
              </w:rPr>
              <w:lastRenderedPageBreak/>
              <w:t>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lastRenderedPageBreak/>
              <w:t>94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отходы, содержащие медные сплавы (в том числе в пылевой форме), несортированные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46210099204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95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лом и отходы, содержащие несортированные цветные металлы, в виде изделий, с преимущественным содержанием олова, алюминия и цинка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46201121203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96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лом и отходы, содержащие несортированные цветные металлы, в виде изделий, кусков, с преимущественным содержанием алюминия, цинка и меди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46201112203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97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лом и отходы, содержащие несортированные цветные металлы, в виде изделий, кусков, с преимущественным содержанием алюминия и меди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46201111203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98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лом и отходы, содержащие несортированные цветные металлы, в виде изделий, кусков, с преимущественным содержанием меди, ее сплавов и алюминия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46201104203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99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лом и отходы, содержащие несортированные цветные металлы, в виде изделий, кусков, с преимущественным содержанием меди и цинка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46201102203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100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лом и отходы, содержащие несортированные цветные металлы, в виде изделий, кусков, с преимущественным содержанием меди и свинца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46201101203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101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отходы чугуна при переработке шлака доменного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46111001494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</w:t>
            </w:r>
            <w:r w:rsidRPr="00683CAD">
              <w:rPr>
                <w:sz w:val="16"/>
                <w:szCs w:val="16"/>
              </w:rPr>
              <w:lastRenderedPageBreak/>
              <w:t>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lastRenderedPageBreak/>
              <w:t>102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отходы, содержащие незагрязненные черные металлы (в том числе чугунную и/или стальную пыль), несортированные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46101003204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103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брак литий-ионных аккумуляторов в их производстве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37224311532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104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брак никель-металлгидридных аккумуляторов в их производстве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37223311532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105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отходы и брак положительных электродов никель-металлгидридных аккумуляторов в их производстве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37223212522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106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отходы и брак отрицательных электродов никель-металлгидридных аккумуляторов и брак в их производстве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37223211522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107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остатки (отходы) приготовления положительной активной массы электродов при производстве никель-металлгидридных аккумуляторов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37223112332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108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остатки (отходы) приготовления отрицательной активной массы электродов при производстве никель-металлгидридных аккумуляторов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37223111333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109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токоотвод, загрязненный кадмием при производстве кадмиевых электродов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37222441202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110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отходы кадмийсодержащие при приготовлении активной массы, изготовлении и разбраковке кадмиевых электродов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37222421202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111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отходы никельсодержащие, включая брак, при производстве никелевых электродов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37222411202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112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твердые отходы переработки активной массы литиевых элементов при производстве литий-ионных элементов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37221112203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113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окалина и пыль лазерной резки черных металлов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36140211204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114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окалина при термической резке черных металлов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36140101204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115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отходы разложения карбида кальция при получении ацетилена для газовой сварки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36133101394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116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пыль (порошок) абразивные от шлифования черных металлов с содержанием металла менее 50%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36122102424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117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пыль (порошок) от шлифования черных металлов с содержанием металла 50% и </w:t>
            </w:r>
            <w:r w:rsidRPr="00683CAD">
              <w:rPr>
                <w:sz w:val="16"/>
                <w:szCs w:val="16"/>
              </w:rPr>
              <w:lastRenderedPageBreak/>
              <w:t>более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lastRenderedPageBreak/>
              <w:t>36122101424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</w:t>
            </w:r>
            <w:r w:rsidRPr="00683CAD">
              <w:rPr>
                <w:sz w:val="16"/>
                <w:szCs w:val="16"/>
              </w:rPr>
              <w:lastRenderedPageBreak/>
              <w:t xml:space="preserve">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118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шлам металлический при обработке черных металлов резанием, содержащий нефтепродукты 15% и более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36121612393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119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шлам абразивно-металлический при обработке черных металлов резанием, содержащий нефтепродукты менее 15%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36121611394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120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шлак конвертерный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35121002204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121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шлак мартеновский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35121001204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122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бамперы автомобильные, утратившие потребительские свойства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92152211524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123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тормозные колодки отработанные с остатками накладок асбестовых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92031002524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124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холодильники бытовые, не содержащие озоноразрушающих веществ, утратившие потребительские свойства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48251111524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125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шлаки плавки черных и цветных металлов в смеси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35703111204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</w:t>
            </w:r>
            <w:r w:rsidRPr="00683CAD">
              <w:rPr>
                <w:sz w:val="16"/>
                <w:szCs w:val="16"/>
              </w:rPr>
              <w:lastRenderedPageBreak/>
              <w:t xml:space="preserve">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126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шлак плавки латуни при литье латуни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35702431204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127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шлак плавки бронзы при литье бронзы малоопасный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35702422204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128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шлак плавки бронзы при литье бронзы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35702421203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129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шлак плавки меди при литье меди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35702411204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130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шлак плавки алюминия при литье алюминия малоопасный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35702312204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131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шлак плавки алюминия при литье алюминия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35702311203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132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шлак плавки цинка при литье цинка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35702121203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133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шлак плавки баббита </w:t>
            </w:r>
            <w:r w:rsidRPr="00683CAD">
              <w:rPr>
                <w:sz w:val="16"/>
                <w:szCs w:val="16"/>
              </w:rPr>
              <w:lastRenderedPageBreak/>
              <w:t>свинцового при его литье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lastRenderedPageBreak/>
              <w:t>357021</w:t>
            </w:r>
            <w:r w:rsidRPr="00683CAD">
              <w:rPr>
                <w:sz w:val="16"/>
                <w:szCs w:val="16"/>
              </w:rPr>
              <w:lastRenderedPageBreak/>
              <w:t>15204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lastRenderedPageBreak/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</w:t>
            </w:r>
            <w:r w:rsidRPr="00683CAD">
              <w:rPr>
                <w:sz w:val="16"/>
                <w:szCs w:val="16"/>
              </w:rPr>
              <w:lastRenderedPageBreak/>
              <w:t xml:space="preserve">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134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шлак при электрошлаковом литье стали с применением флюса на основе плавикового шпата и глинозема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35701221203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135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шлак плавки стали при литье стали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35701211204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136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шлак плавки чугуна в вагранках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35701121204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137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шлак плавки высококремнистого чугуна (ферросилида) при его литье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35701112204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138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шлак плавки чугуна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35701111214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139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окалина при непрерывном литье заготовок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35123001404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140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шлаки сталеплавильные после магнитной сепарации, непригодные для производства продукции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35121911494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lastRenderedPageBreak/>
              <w:t>141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шлак зачистки оборудования электросталеплавильного производства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35121101204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142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шлаки сталеплавильные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35121021204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143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шлак внепечной обработки стали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35121013204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144</w:t>
            </w: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шлак электросталеплавильный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35121011204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CAD" w:rsidRPr="00683CAD" w:rsidRDefault="00683CAD" w:rsidP="00683CA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Сбор, Обработка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Королева, д. 28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145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отходы коры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30510001214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146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детали автомобильные преимущественно из алюминия и олова в смеси, утратившие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92152511704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147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детали автомобильные из разнородных пластмасс в смеси, в том числе галогенсодержащих, загрязненные нефтепродуктами (содержание нефтепродуктов менее 15%)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92152413704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148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детали автомобильные из разнородных пластмасс в смеси, в том числе галогенсодержащих, утратившие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92152411704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149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отходы автомобильных шумоизоляционных материалов в смеси, утративших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92152311704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lastRenderedPageBreak/>
              <w:t>150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подушки безопасности, утратившие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92152176524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151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текстильные материалы сидений автомобильных в смеси, утратившие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92152171604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152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наполнитель полиуретановый сидений автомобильных при демонтаже автотранспортных средств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92152121514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153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сиденья при демонтаже автотранспортных средств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92152111524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154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фильтры очистки выхлопных газов автотранспортных средств отработанные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92130511524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155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фильтры очистки гидравлической жидкости автотранспортных средств отработанные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92130401523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156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фильтры очистки топлива автотранспортных средств отработанные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92130301523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157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фильтры очистки масла автотранспортных средств отработанные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92130201523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158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фильтры воздушные автотранспортных средств отработанные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92130101524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159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покрышки пневматических шин с металлическим кордом отработанные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92113002504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160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покрышки пневматических шин с тканевым кордом отработанные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92113001504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161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камеры пневматических шин автомобильных отработанные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92112001504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162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шины резиновые сплошные или полупневматические отработанные с металлическим кордом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92111211524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163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шины пневматические автомобильные отработанные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92111001504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</w:t>
            </w:r>
            <w:r w:rsidRPr="00683CAD">
              <w:rPr>
                <w:sz w:val="16"/>
                <w:szCs w:val="16"/>
              </w:rPr>
              <w:lastRenderedPageBreak/>
              <w:t xml:space="preserve">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lastRenderedPageBreak/>
              <w:t>164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аккумуляторы никель-железные отработанные в сборе, без электролита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92013002523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165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аккумуляторы никель-кадмиевые отработанные в сборе, без электролита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92012002523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166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свинцовые пластины отработанных аккумуляторов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92011003513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167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аккумуляторы свинцовые отработанные в сборе, без электролита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92011002523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168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микросхемы контрольно-измерительных приборов, утратившие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48269511524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169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приборы КИП и А и их части, утратившие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48269111524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170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манометры, утратившие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48265211524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171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машины сушильные бытовые, утратившие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48251411524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172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машины стиральные бытовые, утратившие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48251311524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173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машины посудомоечные бытовые, утратившие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48251211524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174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изделия электроустановочные в смеси, утратившие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48235121524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175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лом изделий электроустановочных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48235111524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176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кабель с алюминиевыми жилами в изоляции из поливинилхлорида, утративший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48230611524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177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кабель медно-жильный, </w:t>
            </w:r>
            <w:r w:rsidRPr="00683CAD">
              <w:rPr>
                <w:sz w:val="16"/>
                <w:szCs w:val="16"/>
              </w:rPr>
              <w:lastRenderedPageBreak/>
              <w:t>утративший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lastRenderedPageBreak/>
              <w:t>482305</w:t>
            </w:r>
            <w:r w:rsidRPr="00683CAD">
              <w:rPr>
                <w:sz w:val="16"/>
                <w:szCs w:val="16"/>
              </w:rPr>
              <w:lastRenderedPageBreak/>
              <w:t>11523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lastRenderedPageBreak/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</w:t>
            </w:r>
            <w:r w:rsidRPr="00683CAD">
              <w:rPr>
                <w:sz w:val="16"/>
                <w:szCs w:val="16"/>
              </w:rPr>
              <w:lastRenderedPageBreak/>
              <w:t xml:space="preserve">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lastRenderedPageBreak/>
              <w:t>178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кабель медно-жильный освинцованный, утративший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48230501522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179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провод медный в изоляции из негалогенированных полимерных материалов, утративший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48230403523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180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провод медный в изоляции из поливинилхлорида, утративший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48230402523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181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провод медный, покрытый никелем, утративший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48230401523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182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датчики и камеры автоматических систем охраны и видеонаблюдения, утратившие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48143391524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183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диктофоны профессиональные, утратившие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48143221524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184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тюнеры, модемы, серверы, утратившие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48133211524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185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коммутаторы, маршрутизаторы сетевые, утратившие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48133112524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186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коммутаторы, концентраторы сетевые, утратившие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48133111524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187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модемы, утратившие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48132311524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188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рации портативные, утратившие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48132221524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189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телефоны мобильные, утратившие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48132211523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190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телефонные и факсимильные аппараты, утратившие </w:t>
            </w:r>
            <w:r w:rsidRPr="00683CAD">
              <w:rPr>
                <w:sz w:val="16"/>
                <w:szCs w:val="16"/>
              </w:rPr>
              <w:lastRenderedPageBreak/>
              <w:t>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lastRenderedPageBreak/>
              <w:t>48132101524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</w:t>
            </w:r>
            <w:r w:rsidRPr="00683CAD">
              <w:rPr>
                <w:sz w:val="16"/>
                <w:szCs w:val="16"/>
              </w:rPr>
              <w:lastRenderedPageBreak/>
              <w:t xml:space="preserve">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lastRenderedPageBreak/>
              <w:t>191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источники бесперебойного питания, утратившие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48121102532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192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банкомат, утративший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48120915524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193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электронное программно-техническое устройство для приема к оплате платежных карт (POS-терминал), утратившее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48120913524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194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информационно-платежный терминал, утративший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48120911524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195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компьютер-моноблок, утративший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48120711524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196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компьютеры портативные (ноутбуки), утратившие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48120611524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197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мониторы компьютерные электроннолучевые, утратившие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48120503524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198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мониторы компьютерные жидкокристаллические, утратившие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48120502524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199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мониторы компьютерные плазменные, утратившие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48120501524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200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клавиатура, манипулятор "мышь" с соединительными проводами, утратившие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48120401524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201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картриджи 3D-принтеров с остатками акриловых фотополимеров отработанные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48120351523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202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картриджи печатающих устройств с содержанием тонера менее 7% отработанные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48120302524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203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картриджи печатающих устройств с содержанием тонера 7% и более </w:t>
            </w:r>
            <w:r w:rsidRPr="00683CAD">
              <w:rPr>
                <w:sz w:val="16"/>
                <w:szCs w:val="16"/>
              </w:rPr>
              <w:lastRenderedPageBreak/>
              <w:t>отработанные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lastRenderedPageBreak/>
              <w:t>48120301523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</w:t>
            </w:r>
            <w:r w:rsidRPr="00683CAD">
              <w:rPr>
                <w:sz w:val="16"/>
                <w:szCs w:val="16"/>
              </w:rPr>
              <w:lastRenderedPageBreak/>
              <w:t xml:space="preserve">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lastRenderedPageBreak/>
              <w:t>204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проекторы, подключаемые к компьютеру, утратившие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48120211524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205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принтеры, сканеры, многофункциональные устройства (МФУ), утратившие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48120201524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206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системный блок компьютера, утративший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48120101524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207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диски магнитные жесткие компьютерные, утратившие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48113111524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208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платы электронные (кроме компьютерных), утратившие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48112191524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209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платы электронные компьютерные, утратившие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48112111524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210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отходы электронных компонентов в смеси с преимущественным содержанием железа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48111911724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211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трубы стальные нефтепроводов отработанные с полимерной изоляцией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46952213514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212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трубы стальные нефтепроводов отработанные с битумной изоляцией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46952212514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213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трубы стальные газопроводов отработанные с полимерной изоляцией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46952113514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214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трубы стальные газопроводов отработанные с битумной изоляцией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46952112514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215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трубы стальные газопроводов отработанные без изоляции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46952111514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216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баллоны аэрозольные алюминиевые, загрязненные сульфидмолибденовой смазкой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46822111514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217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лом и отходы меди и ее </w:t>
            </w:r>
            <w:r w:rsidRPr="00683CAD">
              <w:rPr>
                <w:sz w:val="16"/>
                <w:szCs w:val="16"/>
              </w:rPr>
              <w:lastRenderedPageBreak/>
              <w:t>сплавов в смеси, загрязненные нефтепродуктами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lastRenderedPageBreak/>
              <w:t>468220</w:t>
            </w:r>
            <w:r w:rsidRPr="00683CAD">
              <w:rPr>
                <w:sz w:val="16"/>
                <w:szCs w:val="16"/>
              </w:rPr>
              <w:lastRenderedPageBreak/>
              <w:t>11203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lastRenderedPageBreak/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</w:t>
            </w:r>
            <w:r w:rsidRPr="00683CAD">
              <w:rPr>
                <w:sz w:val="16"/>
                <w:szCs w:val="16"/>
              </w:rPr>
              <w:lastRenderedPageBreak/>
              <w:t xml:space="preserve">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lastRenderedPageBreak/>
              <w:t>218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лом изделий из алюминия и его сплавов, загрязненный нефтепродуктами (содержание нефтепродуктов менее 15%)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46821211204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219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тара алюминиевая, загрязненная монтажной пеной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46821111514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220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тара и упаковка алюминиевая, загрязненная нефтепродуктами (содержание нефтепродуктов не более 15%)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46821101514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221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лом и отходы цветных металлов несортированные с преимущественным содержанием алюминия, цинка и меди, загрязненные нефтепродуктами (содержание нефтепродуктов менее 15%)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46820111294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222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лом и отходы алюминия, меди и ее сплавов в смеси, загрязненные нефтепродуктами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46820101203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223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отходы подшипников стальных загрязненных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46812511514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224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тара жестяная консервная, загрязненная пищевыми продуктами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46812211504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225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обтирочный материал из натуральных и синтетических волокон, отработанный при производстве кадмиевых электродов, загрязненный кадмием (содержание кадмия 15% и более)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37222461202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226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растворы неорганических солей, отработанные при переработке активной массы литиевых элементов в производстве литий-ионных элементов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37221111104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227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отходы мокрой очистки отходящих газов при обработке металлов методом электрической сварки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36131811394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228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отходы зачистки оборудования электроэрозионной обработки стали, загрязненные маслами (содержание масел менее 15%)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36121711394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lastRenderedPageBreak/>
              <w:t>229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отходы графитовой суспензии на водной основе при производстве фольги алюминиевой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35528511324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230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отходы при обмывке мельниц в производстве порошка алюминиевого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35528111394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231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отходы зачистки отстойников сточных вод системы оборотного водоснабжения в производстве алюминия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35526871394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232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фильтр, отработанный при очистке расплава алюминия в производстве алюминия высокой чистоты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35526332203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233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отходы центрифугирования осадка электролизеров производства алюминия высокой чистоты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35526331203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234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фильтры бумажные, отработанные при технических испытаниях и измерениях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94981211204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235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индикаторная бумага, отработанная при технических испытаниях и измерениях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94981111204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236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фильтры бумажные, загрязненные при технических испытаниях почв и грунтов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94815111614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237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отработанные фильтры горнодобывающего оборудования, горной техники, погрузочно-доставочных и транспортных машин, со слитыми нефтепродуктами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92749912524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238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фильтры очистки топлива водного транспорта (судов) отработанные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92440301523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239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фильтры очистки масла водного транспорта (судов) отработанные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92440201523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240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фильтры воздушные водного транспорта (судов) отработанные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92440101524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241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диски тормозные авиационной техники отработанные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92313111504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242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фильтры стальные очистки </w:t>
            </w:r>
            <w:r w:rsidRPr="00683CAD">
              <w:rPr>
                <w:sz w:val="16"/>
                <w:szCs w:val="16"/>
              </w:rPr>
              <w:lastRenderedPageBreak/>
              <w:t>гидравлической жидкости авиационной техники отработанные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lastRenderedPageBreak/>
              <w:t>923124</w:t>
            </w:r>
            <w:r w:rsidRPr="00683CAD">
              <w:rPr>
                <w:sz w:val="16"/>
                <w:szCs w:val="16"/>
              </w:rPr>
              <w:lastRenderedPageBreak/>
              <w:t>01513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lastRenderedPageBreak/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</w:t>
            </w:r>
            <w:r w:rsidRPr="00683CAD">
              <w:rPr>
                <w:sz w:val="16"/>
                <w:szCs w:val="16"/>
              </w:rPr>
              <w:lastRenderedPageBreak/>
              <w:t xml:space="preserve">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lastRenderedPageBreak/>
              <w:t>243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фильтрующие элементы на основе целлюлозы, отработанные при очистке топлива авиационной техники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92312311523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244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фильтры стальные очистки топлива авиационной техники отработанные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92312301513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245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фильтры стальные очистки масла авиационной техники отработанные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92312201513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246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шины и покрышки пневматические для использования в авиации отработанные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92311111524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247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фильтры очистки топлива двигателей железнодорожного подвижного состава отработанные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92222107523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248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фильтры очистки масла двигателей железнодорожного подвижного состава отработанные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92222105523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249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фильтры воздушные двигателей железнодорожного подвижного состава отработанные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92222102524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250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предохранители плавкие автотранспортных средств, утратившие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92192181704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251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стартеры и/или генераторы автотранспортных средств в сборе, утратившие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92192111704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252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ободные ленты отработанные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92191091514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253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стекло автомобильное при демонтаже автотранспортных средств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92152611514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IV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  <w:tr w:rsidR="00683CAD" w:rsidRPr="00683CAD" w:rsidTr="00683CAD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254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детали автомобильные преимущественно из свинца, меди и алюминия в смеси, утратившие потребительские свойства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92152531703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III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>Транспортирование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AD" w:rsidRPr="00683CAD" w:rsidRDefault="00683CAD" w:rsidP="00683CAD">
            <w:pPr>
              <w:jc w:val="center"/>
              <w:rPr>
                <w:sz w:val="16"/>
                <w:szCs w:val="16"/>
              </w:rPr>
            </w:pPr>
            <w:r w:rsidRPr="00683CAD">
              <w:rPr>
                <w:sz w:val="16"/>
                <w:szCs w:val="16"/>
              </w:rPr>
              <w:t xml:space="preserve">  422548 Республика Татарстан, г. Зеленодольск ул. Новостроительная дом 2/1 офис </w:t>
            </w:r>
          </w:p>
        </w:tc>
      </w:tr>
    </w:tbl>
    <w:p w:rsidR="00966CF4" w:rsidRDefault="00966CF4" w:rsidP="00683CAD">
      <w:pPr>
        <w:spacing w:line="204" w:lineRule="auto"/>
        <w:jc w:val="center"/>
      </w:pPr>
    </w:p>
    <w:sectPr w:rsidR="00966CF4">
      <w:headerReference w:type="default" r:id="rId8"/>
      <w:footerReference w:type="default" r:id="rId9"/>
      <w:pgSz w:w="11906" w:h="16838"/>
      <w:pgMar w:top="3686" w:right="1644" w:bottom="1985" w:left="1701" w:header="2835" w:footer="15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608" w:rsidRDefault="00743A6F">
      <w:r>
        <w:separator/>
      </w:r>
    </w:p>
  </w:endnote>
  <w:endnote w:type="continuationSeparator" w:id="0">
    <w:p w:rsidR="00126608" w:rsidRDefault="0074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68" w:type="dxa"/>
      <w:tblLook w:val="04A0" w:firstRow="1" w:lastRow="0" w:firstColumn="1" w:lastColumn="0" w:noHBand="0" w:noVBand="1"/>
    </w:tblPr>
    <w:tblGrid>
      <w:gridCol w:w="3907"/>
      <w:gridCol w:w="236"/>
      <w:gridCol w:w="987"/>
      <w:gridCol w:w="236"/>
      <w:gridCol w:w="2572"/>
    </w:tblGrid>
    <w:tr w:rsidR="00966CF4">
      <w:tc>
        <w:tcPr>
          <w:tcW w:w="3907" w:type="dxa"/>
          <w:tcBorders>
            <w:bottom w:val="single" w:sz="4" w:space="0" w:color="000000"/>
          </w:tcBorders>
          <w:shd w:val="clear" w:color="auto" w:fill="auto"/>
        </w:tcPr>
        <w:p w:rsidR="00966CF4" w:rsidRDefault="00743A6F">
          <w:pPr>
            <w:keepNext/>
            <w:spacing w:line="216" w:lineRule="auto"/>
            <w:ind w:left="-108"/>
            <w:rPr>
              <w:spacing w:val="-10"/>
              <w:sz w:val="22"/>
            </w:rPr>
          </w:pPr>
          <w:r>
            <w:rPr>
              <w:spacing w:val="-10"/>
              <w:sz w:val="22"/>
            </w:rPr>
            <w:t>Исполняющий обязанности руководителя Волжско-Камского межрегионального управления Росприроднадзора</w:t>
          </w:r>
        </w:p>
      </w:tc>
      <w:tc>
        <w:tcPr>
          <w:tcW w:w="236" w:type="dxa"/>
          <w:shd w:val="clear" w:color="auto" w:fill="auto"/>
        </w:tcPr>
        <w:p w:rsidR="00966CF4" w:rsidRDefault="00966CF4">
          <w:pPr>
            <w:keepNext/>
            <w:ind w:left="-108"/>
            <w:rPr>
              <w:sz w:val="22"/>
            </w:rPr>
          </w:pPr>
        </w:p>
      </w:tc>
      <w:tc>
        <w:tcPr>
          <w:tcW w:w="987" w:type="dxa"/>
          <w:tcBorders>
            <w:bottom w:val="single" w:sz="4" w:space="0" w:color="000000"/>
          </w:tcBorders>
          <w:shd w:val="clear" w:color="auto" w:fill="auto"/>
        </w:tcPr>
        <w:p w:rsidR="00966CF4" w:rsidRDefault="00966CF4">
          <w:pPr>
            <w:keepNext/>
            <w:ind w:left="-108"/>
            <w:rPr>
              <w:sz w:val="22"/>
            </w:rPr>
          </w:pPr>
        </w:p>
      </w:tc>
      <w:tc>
        <w:tcPr>
          <w:tcW w:w="236" w:type="dxa"/>
          <w:shd w:val="clear" w:color="auto" w:fill="auto"/>
        </w:tcPr>
        <w:p w:rsidR="00966CF4" w:rsidRDefault="00966CF4">
          <w:pPr>
            <w:keepNext/>
            <w:ind w:left="-108"/>
            <w:rPr>
              <w:sz w:val="22"/>
            </w:rPr>
          </w:pPr>
        </w:p>
      </w:tc>
      <w:tc>
        <w:tcPr>
          <w:tcW w:w="2572" w:type="dxa"/>
          <w:tcBorders>
            <w:bottom w:val="single" w:sz="4" w:space="0" w:color="000000"/>
          </w:tcBorders>
          <w:shd w:val="clear" w:color="auto" w:fill="auto"/>
          <w:vAlign w:val="bottom"/>
        </w:tcPr>
        <w:p w:rsidR="00966CF4" w:rsidRDefault="00743A6F">
          <w:pPr>
            <w:keepNext/>
            <w:ind w:left="-108" w:right="90"/>
            <w:jc w:val="right"/>
            <w:rPr>
              <w:sz w:val="22"/>
            </w:rPr>
          </w:pPr>
          <w:r>
            <w:rPr>
              <w:spacing w:val="-1"/>
              <w:sz w:val="22"/>
            </w:rPr>
            <w:t>Л.А. Гайнутдинова</w:t>
          </w:r>
        </w:p>
      </w:tc>
    </w:tr>
    <w:tr w:rsidR="00966CF4">
      <w:tc>
        <w:tcPr>
          <w:tcW w:w="3907" w:type="dxa"/>
          <w:tcBorders>
            <w:top w:val="single" w:sz="4" w:space="0" w:color="000000"/>
          </w:tcBorders>
          <w:shd w:val="clear" w:color="auto" w:fill="auto"/>
        </w:tcPr>
        <w:p w:rsidR="00966CF4" w:rsidRDefault="00743A6F">
          <w:pPr>
            <w:keepNext/>
            <w:ind w:left="-108"/>
            <w:rPr>
              <w:sz w:val="16"/>
            </w:rPr>
          </w:pPr>
          <w:r>
            <w:rPr>
              <w:sz w:val="16"/>
            </w:rPr>
            <w:t xml:space="preserve">             (должность уполномоченного лица)     МП</w:t>
          </w:r>
        </w:p>
      </w:tc>
      <w:tc>
        <w:tcPr>
          <w:tcW w:w="236" w:type="dxa"/>
          <w:shd w:val="clear" w:color="auto" w:fill="auto"/>
        </w:tcPr>
        <w:p w:rsidR="00966CF4" w:rsidRDefault="00966CF4">
          <w:pPr>
            <w:keepNext/>
            <w:ind w:left="-108"/>
            <w:rPr>
              <w:sz w:val="16"/>
            </w:rPr>
          </w:pPr>
        </w:p>
      </w:tc>
      <w:tc>
        <w:tcPr>
          <w:tcW w:w="987" w:type="dxa"/>
          <w:tcBorders>
            <w:top w:val="single" w:sz="4" w:space="0" w:color="000000"/>
          </w:tcBorders>
          <w:shd w:val="clear" w:color="auto" w:fill="auto"/>
        </w:tcPr>
        <w:p w:rsidR="00966CF4" w:rsidRDefault="00743A6F">
          <w:pPr>
            <w:keepNext/>
            <w:ind w:left="-108"/>
            <w:jc w:val="center"/>
            <w:rPr>
              <w:sz w:val="16"/>
            </w:rPr>
          </w:pPr>
          <w:r>
            <w:rPr>
              <w:sz w:val="16"/>
            </w:rPr>
            <w:t>(подпись)</w:t>
          </w:r>
        </w:p>
      </w:tc>
      <w:tc>
        <w:tcPr>
          <w:tcW w:w="236" w:type="dxa"/>
          <w:shd w:val="clear" w:color="auto" w:fill="auto"/>
        </w:tcPr>
        <w:p w:rsidR="00966CF4" w:rsidRDefault="00966CF4">
          <w:pPr>
            <w:keepNext/>
            <w:ind w:left="-108"/>
            <w:rPr>
              <w:sz w:val="16"/>
            </w:rPr>
          </w:pPr>
        </w:p>
      </w:tc>
      <w:tc>
        <w:tcPr>
          <w:tcW w:w="2572" w:type="dxa"/>
          <w:tcBorders>
            <w:top w:val="single" w:sz="4" w:space="0" w:color="000000"/>
          </w:tcBorders>
          <w:shd w:val="clear" w:color="auto" w:fill="auto"/>
        </w:tcPr>
        <w:p w:rsidR="00966CF4" w:rsidRDefault="00743A6F">
          <w:pPr>
            <w:keepNext/>
            <w:ind w:left="-108" w:right="270"/>
            <w:jc w:val="right"/>
            <w:rPr>
              <w:spacing w:val="-10"/>
              <w:sz w:val="16"/>
            </w:rPr>
          </w:pPr>
          <w:r>
            <w:rPr>
              <w:spacing w:val="-10"/>
              <w:sz w:val="16"/>
            </w:rPr>
            <w:t xml:space="preserve">(ФИО уполномоченного лица) </w:t>
          </w:r>
        </w:p>
      </w:tc>
    </w:tr>
  </w:tbl>
  <w:p w:rsidR="00966CF4" w:rsidRDefault="00966CF4">
    <w:pPr>
      <w:tabs>
        <w:tab w:val="center" w:pos="4860"/>
        <w:tab w:val="right" w:pos="9356"/>
      </w:tabs>
      <w:rPr>
        <w:sz w:val="2"/>
      </w:rPr>
    </w:pPr>
  </w:p>
  <w:p w:rsidR="00966CF4" w:rsidRDefault="00966CF4">
    <w:pPr>
      <w:pStyle w:val="aa"/>
      <w:ind w:left="-1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608" w:rsidRDefault="00743A6F">
      <w:r>
        <w:separator/>
      </w:r>
    </w:p>
  </w:footnote>
  <w:footnote w:type="continuationSeparator" w:id="0">
    <w:p w:rsidR="00126608" w:rsidRDefault="00743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CF4" w:rsidRDefault="00743A6F">
    <w:pPr>
      <w:pStyle w:val="a7"/>
      <w:ind w:right="461"/>
      <w:rPr>
        <w:sz w:val="22"/>
        <w:u w:val="single"/>
      </w:rPr>
    </w:pPr>
    <w:r>
      <w:rPr>
        <w:sz w:val="22"/>
      </w:rPr>
      <w:t xml:space="preserve">                                                                                                  № </w:t>
    </w:r>
    <w:r>
      <w:rPr>
        <w:sz w:val="22"/>
        <w:u w:val="single"/>
      </w:rPr>
      <w:t xml:space="preserve"> </w:t>
    </w:r>
    <w:r w:rsidR="00683CAD" w:rsidRPr="00683CAD">
      <w:rPr>
        <w:b/>
        <w:sz w:val="22"/>
        <w:u w:val="single"/>
      </w:rPr>
      <w:t>(16) - 169755 - СТО</w:t>
    </w:r>
  </w:p>
  <w:p w:rsidR="00966CF4" w:rsidRDefault="00743A6F">
    <w:pPr>
      <w:pStyle w:val="a7"/>
      <w:ind w:right="360"/>
      <w:jc w:val="right"/>
      <w:rPr>
        <w:b/>
        <w:sz w:val="20"/>
      </w:rPr>
    </w:pPr>
    <w:r>
      <w:rPr>
        <w:sz w:val="22"/>
      </w:rPr>
      <w:t xml:space="preserve">                                                                                          (без лицензии недействительно)</w:t>
    </w:r>
  </w:p>
  <w:p w:rsidR="00966CF4" w:rsidRDefault="00966CF4">
    <w:pPr>
      <w:pStyle w:val="a7"/>
      <w:ind w:right="360"/>
      <w:jc w:val="right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B643C"/>
    <w:multiLevelType w:val="multilevel"/>
    <w:tmpl w:val="0419001D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lowerRoman"/>
      <w:pStyle w:val="3"/>
      <w:lvlText w:val="%3)"/>
      <w:lvlJc w:val="left"/>
      <w:pPr>
        <w:tabs>
          <w:tab w:val="left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CF4"/>
    <w:rsid w:val="00126608"/>
    <w:rsid w:val="00683CAD"/>
    <w:rsid w:val="00743A6F"/>
    <w:rsid w:val="0096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ind w:left="720"/>
      <w:outlineLvl w:val="0"/>
    </w:pPr>
  </w:style>
  <w:style w:type="paragraph" w:styleId="2">
    <w:name w:val="heading 2"/>
    <w:basedOn w:val="a"/>
    <w:next w:val="a"/>
    <w:link w:val="20"/>
    <w:uiPriority w:val="9"/>
    <w:qFormat/>
    <w:pPr>
      <w:keepNext/>
      <w:ind w:left="720" w:firstLine="720"/>
      <w:outlineLvl w:val="1"/>
    </w:pPr>
    <w:rPr>
      <w:b/>
      <w:sz w:val="26"/>
    </w:rPr>
  </w:style>
  <w:style w:type="paragraph" w:styleId="3">
    <w:name w:val="heading 3"/>
    <w:basedOn w:val="a"/>
    <w:next w:val="a0"/>
    <w:link w:val="30"/>
    <w:uiPriority w:val="9"/>
    <w:qFormat/>
    <w:pPr>
      <w:keepNext/>
      <w:widowControl w:val="0"/>
      <w:numPr>
        <w:ilvl w:val="2"/>
        <w:numId w:val="1"/>
      </w:numPr>
      <w:tabs>
        <w:tab w:val="left" w:pos="0"/>
      </w:tabs>
      <w:spacing w:before="240" w:after="120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Номер страницы1"/>
    <w:basedOn w:val="31"/>
    <w:link w:val="a4"/>
  </w:style>
  <w:style w:type="character" w:styleId="a4">
    <w:name w:val="page number"/>
    <w:basedOn w:val="310"/>
    <w:link w:val="12"/>
    <w:rPr>
      <w:rFonts w:ascii="Verdana" w:hAnsi="Verdana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5">
    <w:name w:val="Body Text Indent"/>
    <w:basedOn w:val="a"/>
    <w:link w:val="a6"/>
    <w:pPr>
      <w:spacing w:line="260" w:lineRule="exact"/>
      <w:ind w:firstLine="720"/>
      <w:jc w:val="both"/>
    </w:pPr>
  </w:style>
  <w:style w:type="character" w:customStyle="1" w:styleId="a6">
    <w:name w:val="Основной текст с отступом Знак"/>
    <w:basedOn w:val="1"/>
    <w:link w:val="a5"/>
    <w:rPr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23">
    <w:name w:val="Знак2"/>
    <w:basedOn w:val="a"/>
    <w:link w:val="24"/>
    <w:pPr>
      <w:spacing w:after="160" w:line="240" w:lineRule="exact"/>
    </w:pPr>
    <w:rPr>
      <w:rFonts w:ascii="Verdana" w:hAnsi="Verdana"/>
      <w:sz w:val="20"/>
    </w:rPr>
  </w:style>
  <w:style w:type="character" w:customStyle="1" w:styleId="24">
    <w:name w:val="Знак2"/>
    <w:basedOn w:val="1"/>
    <w:link w:val="23"/>
    <w:rPr>
      <w:rFonts w:ascii="Verdana" w:hAnsi="Verdana"/>
      <w:sz w:val="20"/>
    </w:rPr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"/>
    <w:link w:val="xl105"/>
    <w:rPr>
      <w:sz w:val="1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4"/>
    </w:rPr>
  </w:style>
  <w:style w:type="paragraph" w:styleId="a0">
    <w:name w:val="Body Text"/>
    <w:basedOn w:val="a"/>
    <w:link w:val="a9"/>
  </w:style>
  <w:style w:type="character" w:customStyle="1" w:styleId="a9">
    <w:name w:val="Основной текст Знак"/>
    <w:basedOn w:val="1"/>
    <w:link w:val="a0"/>
    <w:rPr>
      <w:sz w:val="24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customStyle="1" w:styleId="100">
    <w:name w:val="Стиль10 прилож"/>
    <w:link w:val="101"/>
    <w:pPr>
      <w:ind w:left="-96" w:right="-91"/>
    </w:pPr>
  </w:style>
  <w:style w:type="character" w:customStyle="1" w:styleId="101">
    <w:name w:val="Стиль10 прилож"/>
    <w:link w:val="100"/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"/>
    <w:link w:val="xl104"/>
    <w:rPr>
      <w:sz w:val="16"/>
    </w:rPr>
  </w:style>
  <w:style w:type="paragraph" w:customStyle="1" w:styleId="31">
    <w:name w:val="Знак Знак3 Знак Знак1"/>
    <w:basedOn w:val="a"/>
    <w:link w:val="310"/>
    <w:pPr>
      <w:spacing w:after="160" w:line="240" w:lineRule="exact"/>
    </w:pPr>
    <w:rPr>
      <w:rFonts w:ascii="Verdana" w:hAnsi="Verdana"/>
      <w:sz w:val="20"/>
    </w:rPr>
  </w:style>
  <w:style w:type="character" w:customStyle="1" w:styleId="310">
    <w:name w:val="Знак Знак3 Знак Знак1"/>
    <w:basedOn w:val="1"/>
    <w:link w:val="31"/>
    <w:rPr>
      <w:rFonts w:ascii="Verdana" w:hAnsi="Verdana"/>
      <w:sz w:val="20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"/>
    <w:link w:val="xl106"/>
    <w:rPr>
      <w:sz w:val="16"/>
    </w:rPr>
  </w:style>
  <w:style w:type="paragraph" w:styleId="32">
    <w:name w:val="Body Text 3"/>
    <w:basedOn w:val="a"/>
    <w:link w:val="33"/>
    <w:rPr>
      <w:sz w:val="26"/>
    </w:rPr>
  </w:style>
  <w:style w:type="character" w:customStyle="1" w:styleId="33">
    <w:name w:val="Основной текст 3 Знак"/>
    <w:basedOn w:val="1"/>
    <w:link w:val="32"/>
    <w:rPr>
      <w:sz w:val="26"/>
    </w:rPr>
  </w:style>
  <w:style w:type="paragraph" w:styleId="25">
    <w:name w:val="Body Text 2"/>
    <w:basedOn w:val="a"/>
    <w:link w:val="26"/>
    <w:pPr>
      <w:jc w:val="both"/>
    </w:pPr>
    <w:rPr>
      <w:sz w:val="26"/>
    </w:rPr>
  </w:style>
  <w:style w:type="character" w:customStyle="1" w:styleId="26">
    <w:name w:val="Основной текст 2 Знак"/>
    <w:basedOn w:val="1"/>
    <w:link w:val="25"/>
    <w:rPr>
      <w:sz w:val="26"/>
    </w:rPr>
  </w:style>
  <w:style w:type="paragraph" w:styleId="34">
    <w:name w:val="toc 3"/>
    <w:next w:val="a"/>
    <w:link w:val="35"/>
    <w:uiPriority w:val="39"/>
    <w:pPr>
      <w:ind w:left="400"/>
    </w:pPr>
  </w:style>
  <w:style w:type="character" w:customStyle="1" w:styleId="35">
    <w:name w:val="Оглавление 3 Знак"/>
    <w:link w:val="34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c">
    <w:name w:val="Не вступил в силу"/>
    <w:link w:val="ad"/>
    <w:rPr>
      <w:color w:val="008080"/>
    </w:rPr>
  </w:style>
  <w:style w:type="character" w:customStyle="1" w:styleId="ad">
    <w:name w:val="Не вступил в силу"/>
    <w:link w:val="ac"/>
    <w:rPr>
      <w:color w:val="008080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styleId="ae">
    <w:name w:val="Document Map"/>
    <w:basedOn w:val="a"/>
    <w:link w:val="af"/>
    <w:rPr>
      <w:rFonts w:ascii="Tahoma" w:hAnsi="Tahoma"/>
      <w:sz w:val="20"/>
    </w:rPr>
  </w:style>
  <w:style w:type="character" w:customStyle="1" w:styleId="af">
    <w:name w:val="Схема документа Знак"/>
    <w:basedOn w:val="1"/>
    <w:link w:val="ae"/>
    <w:rPr>
      <w:rFonts w:ascii="Tahoma" w:hAnsi="Tahoma"/>
      <w:sz w:val="20"/>
    </w:rPr>
  </w:style>
  <w:style w:type="paragraph" w:customStyle="1" w:styleId="13">
    <w:name w:val="Гиперссылка1"/>
    <w:link w:val="af0"/>
    <w:rPr>
      <w:color w:val="0000FF"/>
      <w:u w:val="single"/>
    </w:rPr>
  </w:style>
  <w:style w:type="character" w:styleId="af0">
    <w:name w:val="Hyperlink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6">
    <w:name w:val="Просмотренная гиперссылка1"/>
    <w:link w:val="af1"/>
    <w:rPr>
      <w:color w:val="800080"/>
      <w:u w:val="single"/>
    </w:rPr>
  </w:style>
  <w:style w:type="character" w:styleId="af1">
    <w:name w:val="FollowedHyperlink"/>
    <w:link w:val="16"/>
    <w:uiPriority w:val="99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form-control-static">
    <w:name w:val="form-control-static"/>
    <w:basedOn w:val="a"/>
    <w:link w:val="form-control-static0"/>
    <w:pPr>
      <w:spacing w:beforeAutospacing="1" w:afterAutospacing="1"/>
    </w:pPr>
  </w:style>
  <w:style w:type="character" w:customStyle="1" w:styleId="form-control-static0">
    <w:name w:val="form-control-static"/>
    <w:basedOn w:val="1"/>
    <w:link w:val="form-control-static"/>
    <w:rPr>
      <w:sz w:val="24"/>
    </w:rPr>
  </w:style>
  <w:style w:type="paragraph" w:styleId="af4">
    <w:name w:val="Subtitle"/>
    <w:next w:val="a"/>
    <w:link w:val="af5"/>
    <w:uiPriority w:val="11"/>
    <w:qFormat/>
    <w:rPr>
      <w:rFonts w:ascii="XO Thames" w:hAnsi="XO Thames"/>
      <w:i/>
      <w:color w:val="616161"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color w:val="616161"/>
      <w:sz w:val="24"/>
    </w:rPr>
  </w:style>
  <w:style w:type="paragraph" w:customStyle="1" w:styleId="27">
    <w:name w:val="2"/>
    <w:basedOn w:val="a"/>
    <w:link w:val="28"/>
    <w:pPr>
      <w:spacing w:after="160" w:line="240" w:lineRule="exact"/>
    </w:pPr>
    <w:rPr>
      <w:rFonts w:ascii="Verdana" w:hAnsi="Verdana"/>
      <w:sz w:val="20"/>
    </w:rPr>
  </w:style>
  <w:style w:type="character" w:customStyle="1" w:styleId="28">
    <w:name w:val="2"/>
    <w:basedOn w:val="1"/>
    <w:link w:val="27"/>
    <w:rPr>
      <w:rFonts w:ascii="Verdana" w:hAnsi="Verdana"/>
      <w:sz w:val="20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6">
    <w:name w:val="Title"/>
    <w:next w:val="a"/>
    <w:link w:val="af7"/>
    <w:uiPriority w:val="10"/>
    <w:qFormat/>
    <w:rPr>
      <w:rFonts w:ascii="XO Thames" w:hAnsi="XO Thames"/>
      <w:b/>
      <w:sz w:val="52"/>
    </w:rPr>
  </w:style>
  <w:style w:type="character" w:customStyle="1" w:styleId="af7">
    <w:name w:val="Название Знак"/>
    <w:link w:val="af6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basedOn w:val="1"/>
    <w:link w:val="2"/>
    <w:rPr>
      <w:b/>
      <w:sz w:val="26"/>
    </w:rPr>
  </w:style>
  <w:style w:type="table" w:styleId="af8">
    <w:name w:val="Table Grid"/>
    <w:basedOn w:val="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07">
    <w:name w:val="xl107"/>
    <w:basedOn w:val="a"/>
    <w:rsid w:val="00683CAD"/>
    <w:pPr>
      <w:spacing w:before="100" w:beforeAutospacing="1" w:after="100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108">
    <w:name w:val="xl108"/>
    <w:basedOn w:val="a"/>
    <w:rsid w:val="00683C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109">
    <w:name w:val="xl109"/>
    <w:basedOn w:val="a"/>
    <w:rsid w:val="00683C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110">
    <w:name w:val="xl110"/>
    <w:basedOn w:val="a"/>
    <w:rsid w:val="00683C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111">
    <w:name w:val="xl111"/>
    <w:basedOn w:val="a"/>
    <w:rsid w:val="00683C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Heading 1 Char"/>
    <w:basedOn w:val="a1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9420</Words>
  <Characters>53696</Characters>
  <Application>Microsoft Office Word</Application>
  <DocSecurity>0</DocSecurity>
  <Lines>447</Lines>
  <Paragraphs>125</Paragraphs>
  <ScaleCrop>false</ScaleCrop>
  <Company/>
  <LinksUpToDate>false</LinksUpToDate>
  <CharactersWithSpaces>62991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Фазлиева </cp:lastModifiedBy>
  <cp:revision>3</cp:revision>
  <dcterms:created xsi:type="dcterms:W3CDTF">2020-11-05T10:06:00Z</dcterms:created>
  <dcterms:modified xsi:type="dcterms:W3CDTF">2020-12-11T13:54:00Z</dcterms:modified>
</cp:coreProperties>
</file>